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BE" w:rsidRPr="00601CA2" w:rsidRDefault="005B0072" w:rsidP="00601CA2">
      <w:pPr>
        <w:pStyle w:val="a3"/>
        <w:jc w:val="center"/>
        <w:rPr>
          <w:rFonts w:ascii="Times New Roman" w:hAnsi="Times New Roman" w:cs="Times New Roman"/>
        </w:rPr>
      </w:pPr>
      <w:r w:rsidRPr="00601CA2">
        <w:rPr>
          <w:rFonts w:ascii="Times New Roman" w:hAnsi="Times New Roman" w:cs="Times New Roman"/>
        </w:rPr>
        <w:t>Финансово-экономическое состояние субъектов малого и среднего предпринимательства на территории Тосненского городского поселения Тосненского района Ленинградской области</w:t>
      </w:r>
    </w:p>
    <w:p w:rsidR="009E4DBE" w:rsidRDefault="005B0072">
      <w:pPr>
        <w:pStyle w:val="Default"/>
        <w:ind w:firstLine="1418"/>
        <w:jc w:val="both"/>
      </w:pPr>
      <w:r>
        <w:t xml:space="preserve">Развитие малого и среднего предпринимательства имеет </w:t>
      </w:r>
      <w:proofErr w:type="gramStart"/>
      <w:r>
        <w:t>важное значение</w:t>
      </w:r>
      <w:proofErr w:type="gramEnd"/>
      <w:r>
        <w:t xml:space="preserve"> для Тосненского городского поселения. М</w:t>
      </w:r>
      <w:r>
        <w:rPr>
          <w:shd w:val="clear" w:color="auto" w:fill="FFFFFF"/>
        </w:rPr>
        <w:t>алое и среднее предпринимательство является одной из самых эффективных форм организации производственной и непроизводственной деятельности, оказывает существенное влияние на социально-экономическое развитие поселения, насыщение потребительского рынка  товарами и услугами, решение проблем повышения уровня жизни и вопросов занятости населения, увеличение налоговых платежей в бюджет.</w:t>
      </w:r>
    </w:p>
    <w:p w:rsidR="009E4DBE" w:rsidRDefault="005B0072">
      <w:pPr>
        <w:pStyle w:val="Default"/>
        <w:ind w:firstLine="1418"/>
        <w:jc w:val="both"/>
        <w:rPr>
          <w:shd w:val="clear" w:color="auto" w:fill="FFFFFF"/>
        </w:rPr>
      </w:pPr>
      <w:r>
        <w:t>Согласно данных Единого реестра субъектов малого и среднего предпринимательства  в</w:t>
      </w:r>
      <w:r>
        <w:rPr>
          <w:shd w:val="clear" w:color="auto" w:fill="FFFFFF"/>
        </w:rPr>
        <w:t xml:space="preserve"> 2020 году на территории Тосненского городского поселения Тосненского района Ленинградской области  зарегистрировано  1527 субъектов малого и среднего предпринимательства, в </w:t>
      </w:r>
      <w:proofErr w:type="spellStart"/>
      <w:r>
        <w:rPr>
          <w:shd w:val="clear" w:color="auto" w:fill="FFFFFF"/>
        </w:rPr>
        <w:t>т.ч</w:t>
      </w:r>
      <w:proofErr w:type="spellEnd"/>
      <w:r>
        <w:rPr>
          <w:shd w:val="clear" w:color="auto" w:fill="FFFFFF"/>
        </w:rPr>
        <w:t xml:space="preserve">. 1052  индивидуальных предпринимателя и 475 юридических лиц. </w:t>
      </w:r>
    </w:p>
    <w:p w:rsidR="009E4DBE" w:rsidRDefault="005B0072">
      <w:pPr>
        <w:pStyle w:val="Default"/>
        <w:ind w:firstLine="1418"/>
        <w:jc w:val="both"/>
        <w:rPr>
          <w:shd w:val="clear" w:color="auto" w:fill="FFFFFF"/>
        </w:rPr>
      </w:pPr>
      <w:r>
        <w:rPr>
          <w:shd w:val="clear" w:color="auto" w:fill="FFFFFF"/>
        </w:rPr>
        <w:t>В 2021 году на территории Тосненского городского поселения зарегистрировано 1574 субъекта малого и среднего предпринимательства, в том числе 475 юридических лиц и 1099 индивидуальных предпринимателей.</w:t>
      </w:r>
    </w:p>
    <w:p w:rsidR="00601CA2" w:rsidRDefault="005D47A8">
      <w:pPr>
        <w:pStyle w:val="Default"/>
        <w:ind w:firstLine="1418"/>
        <w:jc w:val="both"/>
      </w:pPr>
      <w:r>
        <w:t>В 2022</w:t>
      </w:r>
      <w:r w:rsidR="00601CA2">
        <w:t xml:space="preserve"> году</w:t>
      </w:r>
      <w:r w:rsidR="00601CA2" w:rsidRPr="00601CA2">
        <w:t xml:space="preserve"> на территории Тосненского городского поселения зарегистрировано 1559 субъектов малого и среднего предпринимательства (на 10.01.2023), из них 1104 индивидуальных предпринимателей и 455 юридических лица, в том числе 2 средних  предприятия, 62 малых и 1495 </w:t>
      </w:r>
      <w:proofErr w:type="spellStart"/>
      <w:r w:rsidR="00601CA2" w:rsidRPr="00601CA2">
        <w:t>микропредприятий</w:t>
      </w:r>
      <w:proofErr w:type="spellEnd"/>
      <w:r w:rsidR="00601CA2" w:rsidRPr="00601CA2">
        <w:t>.</w:t>
      </w:r>
    </w:p>
    <w:p w:rsidR="009E4DBE" w:rsidRDefault="005B0072">
      <w:pPr>
        <w:pStyle w:val="Default"/>
        <w:ind w:firstLine="1418"/>
        <w:jc w:val="both"/>
      </w:pPr>
      <w:r>
        <w:t xml:space="preserve">Наиболее привлекательными отраслями для малого и среднего предпринимательства являются  торговля (27%), транспорт (16%), обрабатывающие производства (11%) и строительство (10%). Имеется положительная тенденция в развитии малого и среднего </w:t>
      </w:r>
      <w:proofErr w:type="spellStart"/>
      <w:r>
        <w:t>предпринимателства</w:t>
      </w:r>
      <w:proofErr w:type="spellEnd"/>
      <w:r>
        <w:t xml:space="preserve"> на территории То</w:t>
      </w:r>
      <w:bookmarkStart w:id="0" w:name="_GoBack"/>
      <w:bookmarkEnd w:id="0"/>
      <w:r>
        <w:t>сненского городского поселения.</w:t>
      </w:r>
    </w:p>
    <w:p w:rsidR="009E4DBE" w:rsidRDefault="005B0072">
      <w:pPr>
        <w:pStyle w:val="Default"/>
        <w:jc w:val="both"/>
      </w:pPr>
      <w:r>
        <w:rPr>
          <w:shd w:val="clear" w:color="auto" w:fill="FFFFFF"/>
        </w:rPr>
        <w:t xml:space="preserve">Необходимо отметить, что отсутствие достоверной информации о состоянии малого бизнеса остается одной из проблем, не позволяющей оценить реальную ситуацию. </w:t>
      </w:r>
      <w:proofErr w:type="gramStart"/>
      <w:r>
        <w:rPr>
          <w:shd w:val="clear" w:color="auto" w:fill="FFFFFF"/>
        </w:rPr>
        <w:t>О</w:t>
      </w:r>
      <w:r>
        <w:t xml:space="preserve">фициальная статистическая информация об уровне развития малого и среднего предпринимательства, которая представляется на основании федерального статистического наблюдения за деятельностью субъектов малого и среднего предпринимательства путем проведения сплошных статистических наблюдений один раз в пять лет и выборочных статистических наблюдений не отражает объективной ситуации, т.к. предусматривает не полный охват предприятий и не представляет информацию о деятельности индивидуальных предпринимателей. </w:t>
      </w:r>
      <w:proofErr w:type="gramEnd"/>
    </w:p>
    <w:p w:rsidR="009E4DBE" w:rsidRDefault="005B0072">
      <w:pPr>
        <w:pStyle w:val="Default"/>
        <w:ind w:firstLine="1418"/>
        <w:jc w:val="both"/>
      </w:pPr>
      <w:r>
        <w:t xml:space="preserve">Несмотря на имеющиеся  положительные тенденции развития </w:t>
      </w:r>
      <w:proofErr w:type="gramStart"/>
      <w:r>
        <w:t>малого</w:t>
      </w:r>
      <w:proofErr w:type="gramEnd"/>
      <w:r>
        <w:t xml:space="preserve"> и среднего предпринимательства на территории Тосненского городского поселения,  имеются проблемы, тормозящие его  развитие. </w:t>
      </w:r>
      <w:r>
        <w:rPr>
          <w:rFonts w:eastAsia="Calibri"/>
        </w:rPr>
        <w:t xml:space="preserve">Одной из причин, влияющих на </w:t>
      </w:r>
      <w:r>
        <w:rPr>
          <w:rFonts w:eastAsia="Arial CYR"/>
          <w:shd w:val="clear" w:color="auto" w:fill="FFFFFF"/>
        </w:rPr>
        <w:t xml:space="preserve">сдерживание развития малого предпринимательства на территории Тосненского городского поселения является ограниченная доступность производственных и офисных площадей для субъектов малого предпринимательства,  высокая стоимость арендной платы и отсутствие </w:t>
      </w:r>
      <w:proofErr w:type="gramStart"/>
      <w:r>
        <w:rPr>
          <w:rFonts w:eastAsia="Arial CYR"/>
          <w:shd w:val="clear" w:color="auto" w:fill="FFFFFF"/>
        </w:rPr>
        <w:t>бизнес-инкубатора</w:t>
      </w:r>
      <w:proofErr w:type="gramEnd"/>
      <w:r>
        <w:rPr>
          <w:rFonts w:eastAsia="Arial CYR"/>
          <w:shd w:val="clear" w:color="auto" w:fill="FFFFFF"/>
        </w:rPr>
        <w:t xml:space="preserve"> для начинающих предпринимателей.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 xml:space="preserve">Стоимость  аренды коммерческих помещений по-прежнему остается достаточно  высокой, </w:t>
      </w:r>
      <w:r>
        <w:t xml:space="preserve">поэтому необходимо оказание  имущественной поддержки субъектам малого предпринимательства путем предоставления в аренду муниципального имущества,  включенного в Перечень муниципального имущества Тосненского городского поселения Тосненского муниципального района Ленинградской области, свободного  от прав третьих лиц (за исключением имущественных прав субъектов малого и среднего предпринимательства. </w:t>
      </w:r>
      <w:proofErr w:type="gramEnd"/>
    </w:p>
    <w:p w:rsidR="009E4DBE" w:rsidRDefault="005B0072">
      <w:pPr>
        <w:pStyle w:val="Default"/>
        <w:jc w:val="both"/>
      </w:pPr>
      <w:r>
        <w:rPr>
          <w:bCs/>
        </w:rPr>
        <w:t xml:space="preserve">Муниципальное имущество, включенное в Перечень, предоставляется во владение и (или) </w:t>
      </w:r>
      <w:proofErr w:type="gramStart"/>
      <w:r>
        <w:rPr>
          <w:bCs/>
        </w:rPr>
        <w:t>пользование</w:t>
      </w:r>
      <w:proofErr w:type="gramEnd"/>
      <w:r>
        <w:rPr>
          <w:bCs/>
        </w:rPr>
        <w:t xml:space="preserve"> в том числе и физическим лицам, не являющимся индивидуальными </w:t>
      </w:r>
      <w:r>
        <w:rPr>
          <w:bCs/>
        </w:rPr>
        <w:lastRenderedPageBreak/>
        <w:t>предпринимателями и применяющими специальный налоговый режим «Налог на профессиональный доход» (далее – физические лица, применяющие специальный налоговый режим).</w:t>
      </w:r>
    </w:p>
    <w:p w:rsidR="009E4DBE" w:rsidRDefault="005B0072">
      <w:pPr>
        <w:pStyle w:val="Default"/>
        <w:jc w:val="both"/>
        <w:rPr>
          <w:shd w:val="clear" w:color="auto" w:fill="FFFFFF"/>
        </w:rPr>
      </w:pPr>
      <w:r>
        <w:t>Существенной проблемой для  малых предприятий является полу</w:t>
      </w:r>
      <w:r>
        <w:softHyphen/>
        <w:t xml:space="preserve">чение достоверной и оперативной информации, необходимой для рациональной организации и  развития предпринимательства. Необходимо обеспечить субъекты малого и среднего предпринимательства  разнообразной востребованной информацией: </w:t>
      </w:r>
      <w:proofErr w:type="gramStart"/>
      <w:r>
        <w:t>от</w:t>
      </w:r>
      <w:proofErr w:type="gramEnd"/>
      <w:r>
        <w:t xml:space="preserve"> экономической до маркетинговой.</w:t>
      </w:r>
      <w:bookmarkStart w:id="1" w:name="625"/>
      <w:r>
        <w:t xml:space="preserve"> Данная </w:t>
      </w:r>
      <w:proofErr w:type="gramStart"/>
      <w:r>
        <w:t>поддержка</w:t>
      </w:r>
      <w:proofErr w:type="gramEnd"/>
      <w:r>
        <w:rPr>
          <w:shd w:val="clear" w:color="auto" w:fill="FFFFFF"/>
        </w:rPr>
        <w:t xml:space="preserve"> оказывается посредством размещения необходимой информации на сайте информационной поддержки субъектов малого и среднего предпринимательства Тосненского района в сети Интернет, в выпусках телевизионных передач на телеканале Тосненского телевидения,  в печатных информационных материалах газеты «Тосненский вестник». Дальнейшее развитие данных видов информационной поддержки и качества предоставляемых услуг будет способствовать формированию благоприятного делового климата в сфере малого и среднего предпринимательства.</w:t>
      </w:r>
      <w:bookmarkEnd w:id="1"/>
    </w:p>
    <w:p w:rsidR="009E4DBE" w:rsidRDefault="005B0072">
      <w:pPr>
        <w:pStyle w:val="Default"/>
        <w:jc w:val="both"/>
      </w:pPr>
      <w:r>
        <w:rPr>
          <w:spacing w:val="2"/>
        </w:rPr>
        <w:t xml:space="preserve">Для большинства малых предприятий актуальной проблемой становятся вопросы увеличения продаж. В связи с недостатком финансовых средств  на представление своей продукции единственным способом рекламы у начинающих предпринимателей становится посещение выставок-ярмарок. </w:t>
      </w:r>
      <w:proofErr w:type="gramStart"/>
      <w:r>
        <w:rPr>
          <w:spacing w:val="2"/>
        </w:rPr>
        <w:t>Для</w:t>
      </w:r>
      <w:r>
        <w:t xml:space="preserve"> налаживания и расшире</w:t>
      </w:r>
      <w:r>
        <w:softHyphen/>
        <w:t>ния  связей  субъектов малого предпринимательства Тосненского городского поселения  с поставщиками и потребителями товаров из других регионов и стран  необходимо оказывать содействие росту конкурентоспособности и продвижению продукции субъектов малого и среднего предпринимательства на товарные рынки, содействовать  участию субъектов малого и среднего предпринимательства Тосненского городского поселения  в  выставках, ярмарках, конкурсах профессионального мастерства среди  субъектов малого и среднего предпринимательства, продолжить</w:t>
      </w:r>
      <w:proofErr w:type="gramEnd"/>
      <w:r>
        <w:t xml:space="preserve"> проведение агропромышленных ярмарок, с участием  субъектов малого и среднего предпринимательства и местных товаропроизводителей. </w:t>
      </w:r>
    </w:p>
    <w:p w:rsidR="009E4DBE" w:rsidRDefault="005B0072">
      <w:pPr>
        <w:pStyle w:val="Default"/>
        <w:jc w:val="both"/>
        <w:rPr>
          <w:color w:val="auto"/>
        </w:rPr>
      </w:pPr>
      <w:r>
        <w:rPr>
          <w:color w:val="auto"/>
        </w:rPr>
        <w:t>Поддержка малого и среднего предпринимательства на территории Тосненского городского поселения осуществляется на основе   реализации муниципальных программ по развитию и поддержке малого и среднего предпринимательства. В рамках реализации  мероприятий  муниципальной программы осуществляется имущественная  поддержка субъектов малого и среднего предпринимательства,  реализуются мероприятия, направленные на повышение конкурентоспособности малого и среднего предпринимательства и содействие в устранении административных барьеров, возникающих на пути развития малого и среднего предпринимательства.</w:t>
      </w:r>
    </w:p>
    <w:p w:rsidR="009E4DBE" w:rsidRDefault="005B0072">
      <w:pPr>
        <w:pStyle w:val="Default"/>
        <w:jc w:val="both"/>
      </w:pPr>
      <w:r>
        <w:t>Осуществление мер государственной и муниципальной поддержки  малого и среднего предпринимательства и создание благоприятных условий для развития бизнеса на территории Тосненского городского поселения осуществляется, в том числе  организацией инфраструктуры поддержки субъектов малого и среднего предпринимательства Фонд «Муниципальный центр поддержки предпринимательства». Основная функция инфраструктуры поддержки субъектов малого и среднего предпринимательства это оказание консультационных и иных услуг, необходимых для развития субъектов малого и среднего предпринимательства.</w:t>
      </w:r>
    </w:p>
    <w:p w:rsidR="009E4DBE" w:rsidRDefault="005B0072">
      <w:pPr>
        <w:pStyle w:val="Default"/>
        <w:jc w:val="both"/>
      </w:pPr>
      <w:r>
        <w:rPr>
          <w:bCs/>
        </w:rPr>
        <w:t>В целях  поддержки малого предпринимательства необходимо продолжать реализацию</w:t>
      </w:r>
      <w:r>
        <w:t xml:space="preserve"> мер, которые уже дали  положительный эффект и  разви</w:t>
      </w:r>
      <w:r>
        <w:softHyphen/>
        <w:t>вать их  в  дальнейшем, а также  принимать дополнительные меры, которые смогут поддержать малый и средний бизнес в условиях текущего экономического кризиса и обеспечить его дальнейшее развитие.</w:t>
      </w:r>
    </w:p>
    <w:p w:rsidR="009E4DBE" w:rsidRDefault="005B0072">
      <w:pPr>
        <w:pStyle w:val="Default"/>
        <w:jc w:val="both"/>
      </w:pPr>
      <w:r>
        <w:t xml:space="preserve">Кроме того, развитию малого и среднего предпринимательства будет способствовать устранение административных барьеров. </w:t>
      </w:r>
    </w:p>
    <w:p w:rsidR="009E4DBE" w:rsidRDefault="005B0072">
      <w:pPr>
        <w:pStyle w:val="Default"/>
        <w:jc w:val="both"/>
      </w:pPr>
      <w:r>
        <w:t xml:space="preserve">Для достижения этой цели необходимо  содействовать работе координационной комиссии в области развития малого и среднего предпринимательства на территории муниципального образования Тосненский район Ленинградской области по  рассмотрению вопросов,  затрагивающих  интересы субъектов малого и среднего предпринимательства,  участию в </w:t>
      </w:r>
      <w:r>
        <w:lastRenderedPageBreak/>
        <w:t xml:space="preserve">оценке регулирующего воздействия (далее – ОРВ) муниципальных нормативных правовых актов, затрагивающих вопросы осуществления предпринимательской деятельности.  </w:t>
      </w:r>
    </w:p>
    <w:p w:rsidR="009E4DBE" w:rsidRDefault="005B0072">
      <w:pPr>
        <w:pStyle w:val="Default"/>
        <w:jc w:val="both"/>
      </w:pPr>
      <w:proofErr w:type="gramStart"/>
      <w:r>
        <w:rPr>
          <w:color w:val="222222"/>
        </w:rPr>
        <w:t>В целях недопущения возникновения барьеров для ведения предпринимательской деятельности,</w:t>
      </w:r>
      <w:r>
        <w:t xml:space="preserve">   более точного  определения рисков, формирования позиции по проблемным вопросам, подготовки предложений по их решению и в целях воздействия на изменение внешних условий для развития предпринимательства, </w:t>
      </w:r>
      <w:r>
        <w:rPr>
          <w:rStyle w:val="apple-converted-space"/>
          <w:color w:val="222222"/>
        </w:rPr>
        <w:t>п</w:t>
      </w:r>
      <w:r>
        <w:t>ри проведении оценки регулирующего воздействия</w:t>
      </w:r>
      <w:r>
        <w:rPr>
          <w:color w:val="222222"/>
        </w:rPr>
        <w:t xml:space="preserve"> правовых актов, которые могут повлиять на условия предпринимательской деятельности,</w:t>
      </w:r>
      <w:r>
        <w:t xml:space="preserve"> необходимо привлекать предпринимательское сообщество </w:t>
      </w:r>
      <w:r>
        <w:rPr>
          <w:color w:val="222222"/>
        </w:rPr>
        <w:t xml:space="preserve">к участию </w:t>
      </w:r>
      <w:r>
        <w:t>в  публичных обсуждениях, путем проведения круглых</w:t>
      </w:r>
      <w:proofErr w:type="gramEnd"/>
      <w:r>
        <w:t xml:space="preserve"> столов и других мероприятий.</w:t>
      </w:r>
      <w:r>
        <w:rPr>
          <w:color w:val="222222"/>
        </w:rPr>
        <w:t xml:space="preserve">   </w:t>
      </w:r>
      <w:r>
        <w:rPr>
          <w:rFonts w:eastAsia="Calibri"/>
        </w:rPr>
        <w:t xml:space="preserve"> </w:t>
      </w:r>
    </w:p>
    <w:p w:rsidR="009E4DBE" w:rsidRDefault="005B0072">
      <w:pPr>
        <w:pStyle w:val="Default"/>
        <w:jc w:val="both"/>
      </w:pPr>
      <w:proofErr w:type="gramStart"/>
      <w:r>
        <w:t xml:space="preserve">Для развития предпринимательства в приоритетных направлениях  необходимо и далее стимулировать создание новых малых предприятий, содействовать повышению конкурентоспособности и продвижению продукции субъектов малого и среднего предпринимательства на товарные рынки, увеличению занятости работников в секторе малого и среднего предпринимательства, развивать сотрудничество субъектов малого и среднего предпринимательства на областном и межрегиональном уровнях,   содействовать снижению административных барьеров для ведения бизнеса. </w:t>
      </w:r>
      <w:proofErr w:type="gramEnd"/>
    </w:p>
    <w:p w:rsidR="009E4DBE" w:rsidRDefault="005B0072">
      <w:pPr>
        <w:pStyle w:val="Default"/>
        <w:jc w:val="both"/>
      </w:pPr>
      <w:proofErr w:type="gramStart"/>
      <w:r>
        <w:t>С учетом направлений поддержки малого предпринимательства, определенных в Стратегии развития малого и среднего предпринимательства в Российской Федерации до 2030 года и учитывая отраслевую структуру малого предпринимательства поселения и местные особенности, необходимо добиваться увеличения доли малых и средних предприятий в  приоритетных и социально-значимых для Тосненского  городского поселения сферах:</w:t>
      </w:r>
      <w:proofErr w:type="gramEnd"/>
    </w:p>
    <w:p w:rsidR="009E4DBE" w:rsidRDefault="005B0072">
      <w:pPr>
        <w:pStyle w:val="Default"/>
        <w:jc w:val="both"/>
      </w:pPr>
      <w:r>
        <w:t>- производственная и инновационная деятельность;</w:t>
      </w:r>
    </w:p>
    <w:p w:rsidR="009E4DBE" w:rsidRDefault="005B0072">
      <w:pPr>
        <w:pStyle w:val="Default"/>
        <w:jc w:val="both"/>
      </w:pPr>
      <w:r>
        <w:t>- бытовое обслуживание населения;</w:t>
      </w:r>
    </w:p>
    <w:p w:rsidR="009E4DBE" w:rsidRDefault="005B0072">
      <w:pPr>
        <w:pStyle w:val="Default"/>
        <w:jc w:val="both"/>
      </w:pPr>
      <w:r>
        <w:t>- социальная сфера;</w:t>
      </w:r>
    </w:p>
    <w:p w:rsidR="009E4DBE" w:rsidRDefault="005B0072">
      <w:pPr>
        <w:pStyle w:val="Default"/>
        <w:jc w:val="both"/>
      </w:pPr>
      <w:r>
        <w:t>- народные художественные промыслы и ремесла.</w:t>
      </w:r>
    </w:p>
    <w:p w:rsidR="009E4DBE" w:rsidRDefault="009E4DBE">
      <w:pPr>
        <w:pStyle w:val="Default"/>
        <w:jc w:val="both"/>
        <w:rPr>
          <w:color w:val="FF0000"/>
        </w:rPr>
      </w:pPr>
    </w:p>
    <w:p w:rsidR="009E4DBE" w:rsidRDefault="005B0072">
      <w:pPr>
        <w:pStyle w:val="Default"/>
        <w:jc w:val="both"/>
      </w:pPr>
      <w:r>
        <w:t>Необходимо содействовать  созданию и развитию промышленных кластеров (в  химической промышленности и строительстве), развитию малого и среднего предпринимательства в промышленных отраслях на инновационной основе.</w:t>
      </w:r>
    </w:p>
    <w:p w:rsidR="009E4DBE" w:rsidRDefault="005B0072">
      <w:pPr>
        <w:pStyle w:val="Default"/>
        <w:jc w:val="both"/>
      </w:pPr>
      <w:r>
        <w:t xml:space="preserve">Сохраняется актуальность и потенциал развития малого и среднего предпринимательства  в социальной сфере и  сфере бытового обслуживания.  Некоторые виды бытовых услуг имеют социальную значимость и востребованность, в </w:t>
      </w:r>
      <w:proofErr w:type="gramStart"/>
      <w:r>
        <w:t>связи</w:t>
      </w:r>
      <w:proofErr w:type="gramEnd"/>
      <w:r>
        <w:t xml:space="preserve"> с чем необходимо развивать эти услуги и увеличивать число субъектов малого предпринимательства, осуществляющих деятельность  в этой сфере. </w:t>
      </w:r>
    </w:p>
    <w:p w:rsidR="009E4DBE" w:rsidRDefault="005B0072">
      <w:pPr>
        <w:pStyle w:val="Default"/>
        <w:jc w:val="both"/>
        <w:rPr>
          <w:rFonts w:eastAsia="Arial CYR"/>
          <w:shd w:val="clear" w:color="auto" w:fill="FFFFFF"/>
        </w:rPr>
      </w:pPr>
      <w:r>
        <w:t xml:space="preserve">По-прежнему остается проблема обеспеченности местами в детских дошкольных учреждениях г. Тосно. Решение данной проблемы  возможно за счет использования мощности дошкольных образовательных учреждений Тосненского городского поселения, т.е. внутренних резервов – увеличение численности детей в группах, а также строительства новых зданий детских садов. Кроме того, учитывая социальную значимость вопроса и для частичного решения  существующей проблемы необходимо дальнейшее развитие услуг по дневному уходу за детьми дошкольного возраста субъектами малого предпринимательства, путем оказания поддержки  субъектам малого предпринимательства, осуществляющим деятельность в этой сфере. </w:t>
      </w:r>
      <w:r>
        <w:rPr>
          <w:rFonts w:eastAsia="Arial CYR"/>
          <w:shd w:val="clear" w:color="auto" w:fill="FFFFFF"/>
        </w:rPr>
        <w:t xml:space="preserve">В городе Тосно уже есть пример  создания подобной услуги индивидуальными  предпринимателями  ИП Васильевой М.Л. «Домик </w:t>
      </w:r>
      <w:proofErr w:type="spellStart"/>
      <w:r>
        <w:rPr>
          <w:rFonts w:eastAsia="Arial CYR"/>
          <w:shd w:val="clear" w:color="auto" w:fill="FFFFFF"/>
        </w:rPr>
        <w:t>Карлсона</w:t>
      </w:r>
      <w:proofErr w:type="spellEnd"/>
      <w:r>
        <w:rPr>
          <w:rFonts w:eastAsia="Arial CYR"/>
          <w:shd w:val="clear" w:color="auto" w:fill="FFFFFF"/>
        </w:rPr>
        <w:t xml:space="preserve">» и ИП Тищенко А.В. «Тосно-проект». </w:t>
      </w:r>
    </w:p>
    <w:p w:rsidR="009E4DBE" w:rsidRDefault="005B0072">
      <w:pPr>
        <w:pStyle w:val="Default"/>
        <w:jc w:val="both"/>
      </w:pPr>
      <w:r>
        <w:t>В настоящее время требуется развитие и поддержка субъектов малого и среднего предпринимательства, осуществляющих деятельность в области ремесел и народных художественных промыслов, это</w:t>
      </w:r>
      <w:r>
        <w:rPr>
          <w:shd w:val="clear" w:color="auto" w:fill="FFFFFF"/>
        </w:rPr>
        <w:t xml:space="preserve"> не только способ поддержать предпринимательство, но и способ сохранить культурное наследие, а также возможность обеспечить занятость и самореализацию различных социальных групп: </w:t>
      </w:r>
      <w:r>
        <w:t>молодежи, безработных, лиц с ограниченными возможностями.</w:t>
      </w:r>
    </w:p>
    <w:p w:rsidR="009E4DBE" w:rsidRDefault="005B0072">
      <w:pPr>
        <w:pStyle w:val="Default"/>
        <w:jc w:val="both"/>
      </w:pPr>
      <w:r>
        <w:lastRenderedPageBreak/>
        <w:t xml:space="preserve">Необходимо осуществить комплекс целенаправленных мер по поддержке малого предпринимательства на территории Тосненского городского поселения Тосненского района Ленинградской области для того, чтобы сохранить устойчивость существующих малых предприятий и создать условия для создания новых. Это будет способствовать   росту  числа субъектов малого предпринимательства, увеличению количества новых  рабочих мест, увеличению доли занятых на  малых предприятиях в общей численности экономически активного населения. </w:t>
      </w:r>
    </w:p>
    <w:sectPr w:rsidR="009E4DB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9E4DBE"/>
    <w:rsid w:val="00083199"/>
    <w:rsid w:val="005B0072"/>
    <w:rsid w:val="005D47A8"/>
    <w:rsid w:val="00601CA2"/>
    <w:rsid w:val="009E4DBE"/>
    <w:rsid w:val="00D0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Гусманова Юлия Валеьевна</dc:creator>
  <cp:lastModifiedBy>Гусманова Юлия Валеьевна</cp:lastModifiedBy>
  <cp:revision>3</cp:revision>
  <dcterms:created xsi:type="dcterms:W3CDTF">2023-06-06T10:08:00Z</dcterms:created>
  <dcterms:modified xsi:type="dcterms:W3CDTF">2023-06-06T10:09:00Z</dcterms:modified>
  <dc:language>ru-RU</dc:language>
</cp:coreProperties>
</file>